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3C" w:rsidRDefault="00B37090">
      <w:r>
        <w:rPr>
          <w:color w:val="749B00"/>
        </w:rPr>
        <w:t xml:space="preserve">SCUOLA MEDIA </w:t>
      </w:r>
      <w:proofErr w:type="spellStart"/>
      <w:r>
        <w:rPr>
          <w:color w:val="749B00"/>
        </w:rPr>
        <w:t>DI</w:t>
      </w:r>
      <w:proofErr w:type="spellEnd"/>
      <w:r>
        <w:rPr>
          <w:color w:val="749B00"/>
        </w:rPr>
        <w:t xml:space="preserve"> SEMPRONIANO - ISTITUTO COMPRENSIVO “MARIO PRATESI” </w:t>
      </w:r>
      <w:proofErr w:type="spellStart"/>
      <w:r>
        <w:rPr>
          <w:color w:val="749B00"/>
        </w:rPr>
        <w:t>DI</w:t>
      </w:r>
      <w:proofErr w:type="spellEnd"/>
      <w:r>
        <w:rPr>
          <w:color w:val="749B00"/>
        </w:rPr>
        <w:t xml:space="preserve"> SANTA FIORA (GR)</w:t>
      </w:r>
      <w:r>
        <w:br/>
      </w:r>
      <w:r>
        <w:br/>
      </w:r>
      <w:r>
        <w:rPr>
          <w:rStyle w:val="Enfasicorsivo"/>
        </w:rPr>
        <w:t>Cortometraggio “Una farina divina</w:t>
      </w:r>
      <w:r>
        <w:t>”</w:t>
      </w:r>
      <w:r>
        <w:br/>
      </w:r>
      <w:r>
        <w:br/>
        <w:t>Rivalutare i grani antichi, le tradizioni, le produzioni rispettose della natura. Dire no ai pesticidi, agli Ogm, alla corsa al profitto. Si schiera in modo netto questo video curato, ben girato e studiato anche nei costumi e nella location, che centra in pieno il tema e lo sviluppa da diverse angolature. A dimostrazione che ricerca e approfondimento portano sempre buoni frutti.</w:t>
      </w:r>
    </w:p>
    <w:p w:rsidR="00F17D19" w:rsidRDefault="00F17D19"/>
    <w:tbl>
      <w:tblPr>
        <w:tblW w:w="0" w:type="auto"/>
        <w:tblCellSpacing w:w="7" w:type="dxa"/>
        <w:shd w:val="clear" w:color="auto" w:fill="85AF5F"/>
        <w:tblCellMar>
          <w:left w:w="0" w:type="dxa"/>
          <w:right w:w="0" w:type="dxa"/>
        </w:tblCellMar>
        <w:tblLook w:val="04A0"/>
      </w:tblPr>
      <w:tblGrid>
        <w:gridCol w:w="9328"/>
      </w:tblGrid>
      <w:tr w:rsidR="00F17D19" w:rsidRPr="00F17D19" w:rsidTr="00F17D19">
        <w:trPr>
          <w:tblCellSpacing w:w="7" w:type="dxa"/>
        </w:trPr>
        <w:tc>
          <w:tcPr>
            <w:tcW w:w="9300" w:type="dxa"/>
            <w:shd w:val="clear" w:color="auto" w:fill="85AF5F"/>
            <w:vAlign w:val="center"/>
            <w:hideMark/>
          </w:tcPr>
          <w:p w:rsidR="00F17D19" w:rsidRPr="00F17D19" w:rsidRDefault="00F17D19" w:rsidP="00F1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17D1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CONCORSO IMMAGINI PER LA TERRA</w:t>
            </w:r>
            <w:r w:rsidRPr="00F17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17D19" w:rsidRPr="00F17D19" w:rsidTr="00F17D19">
        <w:trPr>
          <w:tblCellSpacing w:w="7" w:type="dxa"/>
        </w:trPr>
        <w:tc>
          <w:tcPr>
            <w:tcW w:w="4290" w:type="dxa"/>
            <w:shd w:val="clear" w:color="auto" w:fill="FFFFFF"/>
            <w:hideMark/>
          </w:tcPr>
          <w:tbl>
            <w:tblPr>
              <w:tblW w:w="6857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7063"/>
            </w:tblGrid>
            <w:tr w:rsidR="00F17D19" w:rsidRPr="00F17D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7D19" w:rsidRPr="00F17D19" w:rsidRDefault="00F17D19" w:rsidP="00F1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F17D19" w:rsidRPr="00F17D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6583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73"/>
                  </w:tblGrid>
                  <w:tr w:rsidR="00F17D19" w:rsidRPr="00F17D1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6857" w:type="dxa"/>
                          <w:tblCellSpacing w:w="22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973"/>
                        </w:tblGrid>
                        <w:tr w:rsidR="00F17D19" w:rsidRPr="00F17D19">
                          <w:trPr>
                            <w:tblCellSpacing w:w="22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6857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885"/>
                              </w:tblGrid>
                              <w:tr w:rsidR="00F17D19" w:rsidRPr="00F17D1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6857" w:type="dxa"/>
                                      <w:tblCellSpacing w:w="7" w:type="dxa"/>
                                      <w:shd w:val="clear" w:color="auto" w:fill="85AF5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885"/>
                                    </w:tblGrid>
                                    <w:tr w:rsidR="00F17D19" w:rsidRPr="00F17D19">
                                      <w:trPr>
                                        <w:trHeight w:val="15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290" w:type="dxa"/>
                                          <w:shd w:val="clear" w:color="auto" w:fill="85AF5F"/>
                                          <w:hideMark/>
                                        </w:tcPr>
                                        <w:p w:rsidR="00F17D19" w:rsidRPr="00F17D19" w:rsidRDefault="00F17D19" w:rsidP="00F17D19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94615" cy="94615"/>
                                                <wp:effectExtent l="0" t="0" r="0" b="0"/>
                                                <wp:docPr id="1" name="Immagine 1" descr="C:\Users\roxa\Desktop\Vincitori_files\transparen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C:\Users\roxa\Desktop\Vincitori_files\transparen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4615" cy="946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ANNO SCOLASTICO 2014 - 2015</w:t>
                                          </w:r>
                                        </w:p>
                                      </w:tc>
                                    </w:tr>
                                    <w:tr w:rsidR="00F17D19" w:rsidRPr="00F17D19">
                                      <w:trPr>
                                        <w:trHeight w:val="15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864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6857" w:type="dxa"/>
                                            <w:tblCellSpacing w:w="22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857"/>
                                          </w:tblGrid>
                                          <w:tr w:rsidR="00F17D19" w:rsidRPr="00F17D19">
                                            <w:trPr>
                                              <w:tblCellSpacing w:w="22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F17D19" w:rsidRPr="00F17D19" w:rsidRDefault="00F17D19" w:rsidP="00F17D1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54985" cy="1676400"/>
                                                      <wp:effectExtent l="19050" t="0" r="0" b="0"/>
                                                      <wp:docPr id="2" name="Immagine 2" descr="logo_XXIII_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logo_XXIII_ed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54985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F17D19" w:rsidRPr="00F17D19" w:rsidRDefault="00F17D19" w:rsidP="00F17D1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  <w:p w:rsidR="00F17D19" w:rsidRPr="00F17D19" w:rsidRDefault="00F17D19" w:rsidP="00F17D1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r w:rsidRPr="00F17D1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t>LA VENTITREESIMA EDIZIONE</w:t>
                                                </w:r>
                                              </w:p>
                                              <w:p w:rsidR="00F17D19" w:rsidRPr="00F17D19" w:rsidRDefault="00F17D19" w:rsidP="00F17D1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r w:rsidRPr="00F17D19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t>“Per un pugno di semi”</w:t>
                                                </w:r>
                                              </w:p>
                                              <w:p w:rsidR="00F17D19" w:rsidRPr="00F17D19" w:rsidRDefault="00F17D19" w:rsidP="00F17D1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hyperlink r:id="rId6" w:history="1">
                                                  <w:r w:rsidRPr="00F17D1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it-IT"/>
                                                    </w:rPr>
                                                    <w:br/>
                                                  </w:r>
                                                </w:hyperlink>
                                              </w:p>
                                              <w:p w:rsidR="00F17D19" w:rsidRPr="00F17D19" w:rsidRDefault="00F17D19" w:rsidP="00F17D1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F17D1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it-IT"/>
                                                    </w:rPr>
                                                    <w:t>Selezione di foto e video dei vincitori</w:t>
                                                  </w:r>
                                                </w:hyperlink>
                                              </w:p>
                                              <w:p w:rsidR="00F17D19" w:rsidRPr="00F17D19" w:rsidRDefault="00F17D19" w:rsidP="00F17D1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F17D1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it-IT"/>
                                                    </w:rPr>
                                                    <w:t>Le motivazioni</w:t>
                                                  </w:r>
                                                </w:hyperlink>
                                              </w:p>
                                              <w:p w:rsidR="00F17D19" w:rsidRPr="00F17D19" w:rsidRDefault="00F17D19" w:rsidP="00F17D1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F17D19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00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it-IT"/>
                                                    </w:rPr>
                                                    <w:t>La giuria</w:t>
                                                  </w:r>
                                                </w:hyperlink>
                                              </w:p>
                                              <w:p w:rsidR="00F17D19" w:rsidRPr="00F17D19" w:rsidRDefault="00F17D19" w:rsidP="00F17D1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17D19" w:rsidRPr="00F17D19" w:rsidRDefault="00F17D19" w:rsidP="00F17D1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17D19" w:rsidRPr="00F17D19" w:rsidRDefault="00F17D19" w:rsidP="00F17D1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94615" cy="94615"/>
                                          <wp:effectExtent l="0" t="0" r="0" b="0"/>
                                          <wp:docPr id="3" name="Immagine 3" descr="C:\Users\roxa\Desktop\Vincitori_files\transparent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C:\Users\roxa\Desktop\Vincitori_files\transparent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4615" cy="946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tbl>
                                    <w:tblPr>
                                      <w:tblW w:w="6857" w:type="dxa"/>
                                      <w:tblCellSpacing w:w="7" w:type="dxa"/>
                                      <w:shd w:val="clear" w:color="auto" w:fill="85AF5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857"/>
                                    </w:tblGrid>
                                    <w:tr w:rsidR="00F17D19" w:rsidRPr="00F17D19">
                                      <w:trPr>
                                        <w:trHeight w:val="15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4290" w:type="dxa"/>
                                          <w:shd w:val="clear" w:color="auto" w:fill="85AF5F"/>
                                          <w:hideMark/>
                                        </w:tcPr>
                                        <w:p w:rsidR="00F17D19" w:rsidRPr="00F17D19" w:rsidRDefault="00F17D19" w:rsidP="00F17D19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94615" cy="94615"/>
                                                <wp:effectExtent l="0" t="0" r="0" b="0"/>
                                                <wp:docPr id="4" name="Immagine 4" descr="C:\Users\roxa\Desktop\Vincitori_files\transparen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C:\Users\roxa\Desktop\Vincitori_files\transparen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4615" cy="946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ELENCO DEI VINCITORI DELLA XXIII EDIZIONE:</w:t>
                                          </w:r>
                                        </w:p>
                                      </w:tc>
                                    </w:tr>
                                    <w:tr w:rsidR="00F17D19" w:rsidRPr="00F17D19">
                                      <w:trPr>
                                        <w:trHeight w:val="1500"/>
                                        <w:tblCellSpacing w:w="7" w:type="dxa"/>
                                      </w:trPr>
                                      <w:tc>
                                        <w:tcPr>
                                          <w:tcW w:w="8640" w:type="dxa"/>
                                          <w:shd w:val="clear" w:color="auto" w:fill="FFFFFF"/>
                                          <w:hideMark/>
                                        </w:tcPr>
                                        <w:p w:rsidR="00F17D19" w:rsidRPr="00F17D19" w:rsidRDefault="00F17D19" w:rsidP="00F17D19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Scuole dell'Infanzia</w:t>
                                          </w:r>
                                        </w:p>
                                        <w:p w:rsidR="00F17D19" w:rsidRPr="00F17D19" w:rsidRDefault="00F17D19" w:rsidP="00F17D19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PRIMO PREMIO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>Scuola dell’infanzia “Primavera” - Istituto comprensivo “Aldo Moro” di Seriate (BG)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>Scuola dell’infanzia di San Damiano D’Asti - Istituto comprensivo di San Damiano D’Asti (AT)</w:t>
                                          </w:r>
                                        </w:p>
                                        <w:p w:rsidR="00F17D19" w:rsidRPr="00F17D19" w:rsidRDefault="00F17D19" w:rsidP="00F17D19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MENZIONE D’ONORE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 xml:space="preserve">Scuola dell’infanzia “Plesso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Terravecchia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” - Istituto comprensivo “Principe di Napoli” di Augusta (SR)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>Scuola dell’infanzia “Aldo Moro” - Istituto comprensivo “Beniamino Gigli” di Recanati (MC)</w:t>
                                          </w:r>
                                        </w:p>
                                        <w:p w:rsidR="00F17D19" w:rsidRPr="00F17D19" w:rsidRDefault="00F17D19" w:rsidP="00F17D19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lastRenderedPageBreak/>
                                            <w:t>Scuole Primarie</w:t>
                                          </w:r>
                                        </w:p>
                                        <w:p w:rsidR="00F17D19" w:rsidRPr="00F17D19" w:rsidRDefault="00F17D19" w:rsidP="00F17D1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PRIMO PREMIO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>Scuola primaria “Madre Teresa di Calcutta” di Romeno - Istituto comprensivo di Fondo (TN)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 xml:space="preserve">Scuola primaria “Carlo Collodi” - Istituto comprensivo 1 di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Mogliano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Veneto (TV)</w:t>
                                          </w:r>
                                        </w:p>
                                        <w:p w:rsidR="00F17D19" w:rsidRPr="00F17D19" w:rsidRDefault="00F17D19" w:rsidP="00F17D19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MENZIONE D’ONORE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 xml:space="preserve">Scuola primaria “Sebastiano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Tecchio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” - Istituto comprensivo “Giacomo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Zanella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” di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Sandrigo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(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VI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)</w:t>
                                          </w:r>
                                        </w:p>
                                        <w:p w:rsidR="00F17D19" w:rsidRPr="00F17D19" w:rsidRDefault="00F17D19" w:rsidP="00F17D19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Scuole Secondarie di Primo Grado</w:t>
                                          </w:r>
                                        </w:p>
                                        <w:p w:rsidR="00F17D19" w:rsidRPr="00F17D19" w:rsidRDefault="00F17D19" w:rsidP="00F17D1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PRIMO PREMIO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 xml:space="preserve">Scuola media di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Semproniano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- Istituto comprensivo “Mario Pratesi” di Santa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Fiora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(GR)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>Scuola media “Alessandro Volta” - Scuola statale italiana di Asmara (Eritrea)</w:t>
                                          </w:r>
                                        </w:p>
                                        <w:p w:rsidR="00F17D19" w:rsidRPr="00F17D19" w:rsidRDefault="00F17D19" w:rsidP="00F17D19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MENZIONE D’ONORE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 xml:space="preserve">Scuola media “Enrico Fermi” - Istituto comprensivo “Carlo Urbani” di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Castelplanio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(AN)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 xml:space="preserve">Scuola secondaria di primo grado “Alessandro Da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Morrona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” - Istituto comprensivo di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Capannoli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(PI)</w:t>
                                          </w:r>
                                        </w:p>
                                        <w:p w:rsidR="00F17D19" w:rsidRPr="00F17D19" w:rsidRDefault="00F17D19" w:rsidP="00F17D19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Scuole Secondarie di Secondo Grado</w:t>
                                          </w:r>
                                        </w:p>
                                        <w:p w:rsidR="00F17D19" w:rsidRPr="00F17D19" w:rsidRDefault="00F17D19" w:rsidP="00F17D1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PRIMO PREMIO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 xml:space="preserve">Liceo scientifico statale “Carlo Miranda” di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Frattamaggiore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(NA)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>Istituto d’istruzione superiore “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Podesti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-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Calzecchi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Onesti” di Ancona</w:t>
                                          </w:r>
                                        </w:p>
                                        <w:p w:rsidR="00F17D19" w:rsidRPr="00F17D19" w:rsidRDefault="00F17D19" w:rsidP="00F17D19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MENZIONE D’ONORE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 xml:space="preserve">Istituto d’istruzione superiore “Luigi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Castiglioni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” di </w:t>
                                          </w:r>
                                          <w:proofErr w:type="spellStart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Limbiate</w:t>
                                          </w:r>
                                          <w:proofErr w:type="spellEnd"/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 (MB)</w:t>
                                          </w: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br/>
                                            <w:t>Istituto tecnico industriale statale “Girolamo e Margherita Montani” di Fermo</w:t>
                                          </w:r>
                                        </w:p>
                                        <w:p w:rsidR="00F17D19" w:rsidRPr="00F17D19" w:rsidRDefault="00F17D19" w:rsidP="00F17D19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F17D1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 xml:space="preserve">Scarica: </w:t>
                                          </w:r>
                                          <w:hyperlink r:id="rId10" w:tgtFrame="_blank" w:history="1">
                                            <w:r w:rsidRPr="00F17D19">
                                              <w:rPr>
                                                <w:rFonts w:ascii="Times New Roman" w:eastAsia="Times New Roman" w:hAnsi="Times New Roman" w:cs="Times New Roman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it-IT"/>
                                              </w:rPr>
                                              <w:t>elenco vincitori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17D19" w:rsidRPr="00F17D19" w:rsidRDefault="00F17D19" w:rsidP="00F17D1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17D19" w:rsidRPr="00F17D19" w:rsidRDefault="00F17D19" w:rsidP="00F17D1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F17D19" w:rsidRPr="00F17D19" w:rsidRDefault="00F17D19" w:rsidP="00F17D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F17D19" w:rsidRPr="00F17D19" w:rsidRDefault="00F17D19" w:rsidP="00F1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17D19" w:rsidRPr="00F17D19" w:rsidRDefault="00F17D19" w:rsidP="00F1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17D19" w:rsidRDefault="00F17D19"/>
    <w:sectPr w:rsidR="00F17D19" w:rsidSect="00387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283"/>
  <w:characterSpacingControl w:val="doNotCompress"/>
  <w:compat/>
  <w:rsids>
    <w:rsidRoot w:val="00B37090"/>
    <w:rsid w:val="0038773C"/>
    <w:rsid w:val="00731764"/>
    <w:rsid w:val="007B3ED5"/>
    <w:rsid w:val="00B37090"/>
    <w:rsid w:val="00F1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37090"/>
    <w:rPr>
      <w:i/>
      <w:iCs/>
    </w:rPr>
  </w:style>
  <w:style w:type="character" w:customStyle="1" w:styleId="testotitoletto">
    <w:name w:val="testo_titoletto"/>
    <w:basedOn w:val="Carpredefinitoparagrafo"/>
    <w:rsid w:val="00F17D19"/>
  </w:style>
  <w:style w:type="character" w:styleId="Enfasigrassetto">
    <w:name w:val="Strong"/>
    <w:basedOn w:val="Carpredefinitoparagrafo"/>
    <w:uiPriority w:val="22"/>
    <w:qFormat/>
    <w:rsid w:val="00F17D19"/>
    <w:rPr>
      <w:b/>
      <w:bCs/>
    </w:rPr>
  </w:style>
  <w:style w:type="character" w:customStyle="1" w:styleId="testobase">
    <w:name w:val="testo_base"/>
    <w:basedOn w:val="Carpredefinitoparagrafo"/>
    <w:rsid w:val="00F17D19"/>
  </w:style>
  <w:style w:type="character" w:styleId="Collegamentoipertestuale">
    <w:name w:val="Hyperlink"/>
    <w:basedOn w:val="Carpredefinitoparagrafo"/>
    <w:uiPriority w:val="99"/>
    <w:semiHidden/>
    <w:unhideWhenUsed/>
    <w:rsid w:val="00F17D1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1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aginiperlaterra.it/concorso/12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maginiperlaterra.it/concorso/12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maginiperlaterra.it/concorso/109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immaginiperlaterra.it/images/stories/pdf/elenco-vincitori-xxiii-edizione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immaginiperlaterra.it/home-mainmenu-1/la-giuri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Company>HP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</dc:creator>
  <cp:lastModifiedBy>roxa</cp:lastModifiedBy>
  <cp:revision>2</cp:revision>
  <dcterms:created xsi:type="dcterms:W3CDTF">2015-09-06T21:47:00Z</dcterms:created>
  <dcterms:modified xsi:type="dcterms:W3CDTF">2015-09-06T21:52:00Z</dcterms:modified>
</cp:coreProperties>
</file>